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F33D3" w:rsidRDefault="00CD36CF" w:rsidP="00CC1F3B">
      <w:pPr>
        <w:pStyle w:val="TitlePageOrigin"/>
        <w:rPr>
          <w:color w:val="auto"/>
        </w:rPr>
      </w:pPr>
      <w:r w:rsidRPr="004F33D3">
        <w:rPr>
          <w:color w:val="auto"/>
        </w:rPr>
        <w:t>WEST virginia legislature</w:t>
      </w:r>
    </w:p>
    <w:p w14:paraId="446F25A9" w14:textId="4893B6B9" w:rsidR="00CD36CF" w:rsidRPr="004F33D3" w:rsidRDefault="00CD36CF" w:rsidP="00CC1F3B">
      <w:pPr>
        <w:pStyle w:val="TitlePageSession"/>
        <w:rPr>
          <w:color w:val="auto"/>
        </w:rPr>
      </w:pPr>
      <w:r w:rsidRPr="004F33D3">
        <w:rPr>
          <w:color w:val="auto"/>
        </w:rPr>
        <w:t>20</w:t>
      </w:r>
      <w:r w:rsidR="007F29DD" w:rsidRPr="004F33D3">
        <w:rPr>
          <w:color w:val="auto"/>
        </w:rPr>
        <w:t>2</w:t>
      </w:r>
      <w:r w:rsidR="001143CA" w:rsidRPr="004F33D3">
        <w:rPr>
          <w:color w:val="auto"/>
        </w:rPr>
        <w:t>1</w:t>
      </w:r>
      <w:r w:rsidRPr="004F33D3">
        <w:rPr>
          <w:color w:val="auto"/>
        </w:rPr>
        <w:t xml:space="preserve"> regular session</w:t>
      </w:r>
    </w:p>
    <w:p w14:paraId="77049CE2" w14:textId="77777777" w:rsidR="00CD36CF" w:rsidRPr="004F33D3" w:rsidRDefault="0026069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33D3">
            <w:rPr>
              <w:color w:val="auto"/>
            </w:rPr>
            <w:t>Introduced</w:t>
          </w:r>
        </w:sdtContent>
      </w:sdt>
    </w:p>
    <w:p w14:paraId="070377CD" w14:textId="72D96E51" w:rsidR="00CD36CF" w:rsidRPr="004F33D3" w:rsidRDefault="0026069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556A7" w:rsidRPr="004F33D3">
            <w:rPr>
              <w:color w:val="auto"/>
            </w:rPr>
            <w:t>Senate</w:t>
          </w:r>
        </w:sdtContent>
      </w:sdt>
      <w:r w:rsidR="00303684" w:rsidRPr="004F33D3">
        <w:rPr>
          <w:color w:val="auto"/>
        </w:rPr>
        <w:t xml:space="preserve"> </w:t>
      </w:r>
      <w:r w:rsidR="00CD36CF" w:rsidRPr="004F33D3">
        <w:rPr>
          <w:color w:val="auto"/>
        </w:rPr>
        <w:t xml:space="preserve">Bill </w:t>
      </w:r>
      <w:sdt>
        <w:sdtPr>
          <w:rPr>
            <w:color w:val="auto"/>
          </w:rPr>
          <w:tag w:val="BNum"/>
          <w:id w:val="1645317809"/>
          <w:lock w:val="sdtLocked"/>
          <w:placeholder>
            <w:docPart w:val="20C22F1B7FBD4C33B249773D07E082F8"/>
          </w:placeholder>
          <w:text/>
        </w:sdtPr>
        <w:sdtEndPr/>
        <w:sdtContent>
          <w:r w:rsidR="00662A77">
            <w:rPr>
              <w:color w:val="auto"/>
            </w:rPr>
            <w:t>686</w:t>
          </w:r>
        </w:sdtContent>
      </w:sdt>
    </w:p>
    <w:p w14:paraId="2B17A3F4" w14:textId="5E6704DF" w:rsidR="00CD36CF" w:rsidRPr="004F33D3" w:rsidRDefault="00CD36CF" w:rsidP="00CC1F3B">
      <w:pPr>
        <w:pStyle w:val="Sponsors"/>
        <w:rPr>
          <w:color w:val="auto"/>
        </w:rPr>
      </w:pPr>
      <w:r w:rsidRPr="004F33D3">
        <w:rPr>
          <w:color w:val="auto"/>
        </w:rPr>
        <w:t xml:space="preserve">By </w:t>
      </w:r>
      <w:sdt>
        <w:sdtPr>
          <w:rPr>
            <w:color w:val="auto"/>
          </w:rPr>
          <w:tag w:val="Sponsors"/>
          <w:id w:val="1589585889"/>
          <w:placeholder>
            <w:docPart w:val="D3DF987F6921417FB42A59748B040B52"/>
          </w:placeholder>
          <w:text w:multiLine="1"/>
        </w:sdtPr>
        <w:sdtEndPr/>
        <w:sdtContent>
          <w:r w:rsidR="002556A7" w:rsidRPr="004F33D3">
            <w:rPr>
              <w:color w:val="auto"/>
            </w:rPr>
            <w:t>Senators Blair (Mr. President) and Baldwin</w:t>
          </w:r>
          <w:r w:rsidR="002556A7" w:rsidRPr="004F33D3">
            <w:rPr>
              <w:color w:val="auto"/>
            </w:rPr>
            <w:br/>
            <w:t>(By Request of the Executive)</w:t>
          </w:r>
        </w:sdtContent>
      </w:sdt>
    </w:p>
    <w:p w14:paraId="44F98F1F" w14:textId="1FB13AE8" w:rsidR="00E831B3" w:rsidRPr="004F33D3" w:rsidRDefault="00CD36CF" w:rsidP="00CC1F3B">
      <w:pPr>
        <w:pStyle w:val="References"/>
        <w:rPr>
          <w:color w:val="auto"/>
        </w:rPr>
      </w:pPr>
      <w:r w:rsidRPr="004F33D3">
        <w:rPr>
          <w:color w:val="auto"/>
        </w:rPr>
        <w:t>[</w:t>
      </w:r>
      <w:sdt>
        <w:sdtPr>
          <w:rPr>
            <w:color w:val="auto"/>
          </w:rPr>
          <w:tag w:val="References"/>
          <w:id w:val="-1043047873"/>
          <w:placeholder>
            <w:docPart w:val="86D2588D5BE4435AB3D90589B95411FC"/>
          </w:placeholder>
          <w:text w:multiLine="1"/>
        </w:sdtPr>
        <w:sdtEndPr/>
        <w:sdtContent>
          <w:r w:rsidR="00662A77" w:rsidRPr="004F33D3">
            <w:rPr>
              <w:color w:val="auto"/>
            </w:rPr>
            <w:t xml:space="preserve">Introduced </w:t>
          </w:r>
          <w:r w:rsidR="00662A77" w:rsidRPr="00131293">
            <w:rPr>
              <w:color w:val="auto"/>
            </w:rPr>
            <w:t>March 22, 2021; referred</w:t>
          </w:r>
          <w:r w:rsidR="00662A77" w:rsidRPr="004F33D3">
            <w:rPr>
              <w:color w:val="auto"/>
            </w:rPr>
            <w:br/>
            <w:t>to the Committee on</w:t>
          </w:r>
        </w:sdtContent>
      </w:sdt>
      <w:r w:rsidR="00260698">
        <w:rPr>
          <w:color w:val="auto"/>
        </w:rPr>
        <w:t xml:space="preserve"> Finance</w:t>
      </w:r>
      <w:r w:rsidRPr="004F33D3">
        <w:rPr>
          <w:color w:val="auto"/>
        </w:rPr>
        <w:t>]</w:t>
      </w:r>
    </w:p>
    <w:p w14:paraId="3D147837" w14:textId="20C58C15" w:rsidR="002556A7" w:rsidRPr="004F33D3" w:rsidRDefault="0000526A" w:rsidP="002556A7">
      <w:pPr>
        <w:pStyle w:val="TitleSection"/>
        <w:rPr>
          <w:color w:val="auto"/>
        </w:rPr>
      </w:pPr>
      <w:r w:rsidRPr="004F33D3">
        <w:rPr>
          <w:color w:val="auto"/>
        </w:rPr>
        <w:lastRenderedPageBreak/>
        <w:t>A BILL</w:t>
      </w:r>
      <w:r w:rsidR="002556A7" w:rsidRPr="004F33D3">
        <w:rPr>
          <w:color w:val="auto"/>
        </w:rPr>
        <w:t xml:space="preserve"> supplementing and amending appropriations of public moneys out of the Treasury in the State Fund, General Revenue, by decreasing and increasing existing items of appropriation to the Department of Health and Human Resources, Division of Human Services, fund 0403, fiscal year 2021, organization 0511</w:t>
      </w:r>
      <w:r w:rsidR="00662A77">
        <w:rPr>
          <w:color w:val="auto"/>
        </w:rPr>
        <w:t>,</w:t>
      </w:r>
      <w:r w:rsidR="002556A7" w:rsidRPr="004F33D3">
        <w:rPr>
          <w:color w:val="auto"/>
        </w:rPr>
        <w:t xml:space="preserve"> and increasing existing items of appropriation to the Department of Health and Human Resources, Division of Health – Central Office, fund 0407, fiscal year 2021, organization 0506, by supplementing and amending appropriations for the fiscal year ending June 30, 2021.</w:t>
      </w:r>
    </w:p>
    <w:p w14:paraId="2ADBD4A1" w14:textId="77777777" w:rsidR="002556A7" w:rsidRPr="004F33D3" w:rsidRDefault="002556A7" w:rsidP="002556A7">
      <w:pPr>
        <w:pStyle w:val="SectionBody"/>
        <w:rPr>
          <w:color w:val="auto"/>
        </w:rPr>
      </w:pPr>
      <w:r w:rsidRPr="004F33D3">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4E78F0C4" w14:textId="77777777" w:rsidR="002556A7" w:rsidRPr="004F33D3" w:rsidRDefault="002556A7" w:rsidP="002556A7">
      <w:pPr>
        <w:pStyle w:val="SectionBody"/>
        <w:rPr>
          <w:color w:val="auto"/>
        </w:rPr>
      </w:pPr>
      <w:r w:rsidRPr="004F33D3">
        <w:rPr>
          <w:color w:val="auto"/>
        </w:rPr>
        <w:t>WHEREAS, It appears from the Executive Budget document, Statement of the State Fund, General Revenue, and this legislation, there remains an unappropriated balance in the State Treasury which is available for appropriation during the fiscal year ending June 30, 2021; therefore</w:t>
      </w:r>
    </w:p>
    <w:p w14:paraId="6601AC56" w14:textId="77777777" w:rsidR="002556A7" w:rsidRPr="004F33D3" w:rsidRDefault="002556A7" w:rsidP="00AE655A">
      <w:pPr>
        <w:pStyle w:val="EnactingClause"/>
        <w:suppressLineNumbers w:val="0"/>
        <w:rPr>
          <w:color w:val="auto"/>
        </w:rPr>
      </w:pPr>
      <w:r w:rsidRPr="004F33D3">
        <w:rPr>
          <w:color w:val="auto"/>
        </w:rPr>
        <w:t>Be it enacted by the Legislature of West Virginia</w:t>
      </w:r>
    </w:p>
    <w:p w14:paraId="337B629E" w14:textId="77777777" w:rsidR="002556A7" w:rsidRPr="004F33D3" w:rsidRDefault="002556A7" w:rsidP="002556A7">
      <w:pPr>
        <w:pStyle w:val="EnactingSection"/>
        <w:rPr>
          <w:color w:val="auto"/>
        </w:rPr>
      </w:pPr>
      <w:r w:rsidRPr="004F33D3">
        <w:rPr>
          <w:color w:val="auto"/>
        </w:rPr>
        <w:t>That the total appropriation for the fiscal year ending June 30, 2021, to fund 0403, fiscal year 2021, organization 0511, be supplemented and amended by decreasing an existing item of appropriation as follows:</w:t>
      </w:r>
    </w:p>
    <w:p w14:paraId="1F831E8B" w14:textId="77777777" w:rsidR="002556A7" w:rsidRPr="004F33D3" w:rsidRDefault="002556A7" w:rsidP="002556A7">
      <w:pPr>
        <w:pStyle w:val="ChapterHeading"/>
        <w:suppressLineNumbers w:val="0"/>
        <w:rPr>
          <w:color w:val="auto"/>
        </w:rPr>
      </w:pPr>
      <w:r w:rsidRPr="004F33D3">
        <w:rPr>
          <w:color w:val="auto"/>
        </w:rPr>
        <w:t>Title II – Appropriations.</w:t>
      </w:r>
    </w:p>
    <w:p w14:paraId="0437777E" w14:textId="77777777" w:rsidR="002556A7" w:rsidRPr="004F33D3" w:rsidRDefault="002556A7" w:rsidP="002556A7">
      <w:pPr>
        <w:pStyle w:val="SectionHeading"/>
        <w:suppressLineNumbers w:val="0"/>
        <w:ind w:firstLine="0"/>
        <w:rPr>
          <w:color w:val="auto"/>
        </w:rPr>
      </w:pPr>
      <w:r w:rsidRPr="004F33D3">
        <w:rPr>
          <w:color w:val="auto"/>
        </w:rPr>
        <w:t>Section 1. Appropriations from general revenue.</w:t>
      </w:r>
    </w:p>
    <w:p w14:paraId="5EEFCAB4" w14:textId="4CA1FEFF" w:rsidR="002556A7" w:rsidRPr="004F33D3" w:rsidRDefault="002556A7" w:rsidP="002556A7">
      <w:pPr>
        <w:pStyle w:val="ChapterHeading"/>
        <w:suppressLineNumbers w:val="0"/>
        <w:rPr>
          <w:color w:val="auto"/>
        </w:rPr>
      </w:pPr>
      <w:r w:rsidRPr="004F33D3">
        <w:rPr>
          <w:color w:val="auto"/>
        </w:rPr>
        <w:t>department of health and human resources</w:t>
      </w:r>
    </w:p>
    <w:p w14:paraId="3040427E" w14:textId="77777777" w:rsidR="002556A7" w:rsidRPr="004F33D3" w:rsidRDefault="002556A7" w:rsidP="002556A7">
      <w:pPr>
        <w:pStyle w:val="SectionBody"/>
        <w:ind w:firstLine="0"/>
        <w:jc w:val="center"/>
        <w:rPr>
          <w:i/>
          <w:color w:val="auto"/>
        </w:rPr>
      </w:pPr>
      <w:r w:rsidRPr="004F33D3">
        <w:rPr>
          <w:i/>
          <w:color w:val="auto"/>
        </w:rPr>
        <w:t>61 –Division of Human Services</w:t>
      </w:r>
    </w:p>
    <w:p w14:paraId="2C43B337" w14:textId="5BF57D61" w:rsidR="002556A7" w:rsidRPr="004F33D3" w:rsidRDefault="002556A7" w:rsidP="002556A7">
      <w:pPr>
        <w:pStyle w:val="SectionBody"/>
        <w:ind w:firstLine="0"/>
        <w:jc w:val="center"/>
        <w:rPr>
          <w:color w:val="auto"/>
        </w:rPr>
      </w:pPr>
      <w:r w:rsidRPr="004F33D3">
        <w:rPr>
          <w:color w:val="auto"/>
        </w:rPr>
        <w:t>(WV Code Chapters 9, 48, and 49)</w:t>
      </w:r>
    </w:p>
    <w:p w14:paraId="3C3F1DD9" w14:textId="77777777" w:rsidR="002556A7" w:rsidRPr="004F33D3" w:rsidRDefault="002556A7" w:rsidP="002556A7">
      <w:pPr>
        <w:pStyle w:val="SectionBody"/>
        <w:ind w:firstLine="0"/>
        <w:jc w:val="center"/>
        <w:rPr>
          <w:color w:val="auto"/>
          <w:u w:val="single"/>
        </w:rPr>
      </w:pPr>
      <w:r w:rsidRPr="004F33D3">
        <w:rPr>
          <w:color w:val="auto"/>
        </w:rPr>
        <w:lastRenderedPageBreak/>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5C68D1A4"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3C3F692E"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67B2D310"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52580658" w14:textId="77777777" w:rsidR="002556A7" w:rsidRPr="004F33D3" w:rsidRDefault="002556A7" w:rsidP="002556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5F84FA3"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5</w:t>
      </w:r>
      <w:r w:rsidRPr="004F33D3">
        <w:rPr>
          <w:color w:val="auto"/>
        </w:rPr>
        <w:tab/>
        <w:t>Medical Services</w:t>
      </w:r>
      <w:r w:rsidRPr="004F33D3">
        <w:rPr>
          <w:color w:val="auto"/>
        </w:rPr>
        <w:tab/>
      </w:r>
      <w:r w:rsidRPr="004F33D3">
        <w:rPr>
          <w:color w:val="auto"/>
        </w:rPr>
        <w:tab/>
        <w:t>18900</w:t>
      </w:r>
      <w:r w:rsidRPr="004F33D3">
        <w:rPr>
          <w:color w:val="auto"/>
        </w:rPr>
        <w:tab/>
        <w:t>$</w:t>
      </w:r>
      <w:r w:rsidRPr="004F33D3">
        <w:rPr>
          <w:color w:val="auto"/>
        </w:rPr>
        <w:tab/>
        <w:t>1,829,846</w:t>
      </w:r>
    </w:p>
    <w:p w14:paraId="7213E8BE" w14:textId="77777777" w:rsidR="002556A7" w:rsidRPr="004F33D3" w:rsidRDefault="002556A7" w:rsidP="002556A7">
      <w:pPr>
        <w:pStyle w:val="EnactingSection"/>
        <w:rPr>
          <w:color w:val="auto"/>
        </w:rPr>
      </w:pPr>
      <w:r w:rsidRPr="004F33D3">
        <w:rPr>
          <w:color w:val="auto"/>
        </w:rPr>
        <w:t>And, That the total appropriation for the fiscal year ending June 30, 2021, to fund 0403, fiscal year 2021, organization 0511, be supplemented and amended by increasing existing items of appropriation as follows:</w:t>
      </w:r>
    </w:p>
    <w:p w14:paraId="00D4BAA3" w14:textId="77777777" w:rsidR="002556A7" w:rsidRPr="004F33D3" w:rsidRDefault="002556A7" w:rsidP="002556A7">
      <w:pPr>
        <w:pStyle w:val="ChapterHeading"/>
        <w:suppressLineNumbers w:val="0"/>
        <w:rPr>
          <w:color w:val="auto"/>
        </w:rPr>
      </w:pPr>
      <w:r w:rsidRPr="004F33D3">
        <w:rPr>
          <w:color w:val="auto"/>
        </w:rPr>
        <w:t>Title II – Appropriations.</w:t>
      </w:r>
    </w:p>
    <w:p w14:paraId="7C08AB32" w14:textId="77777777" w:rsidR="002556A7" w:rsidRPr="004F33D3" w:rsidRDefault="002556A7" w:rsidP="002556A7">
      <w:pPr>
        <w:pStyle w:val="SectionHeading"/>
        <w:suppressLineNumbers w:val="0"/>
        <w:ind w:firstLine="0"/>
        <w:rPr>
          <w:color w:val="auto"/>
        </w:rPr>
      </w:pPr>
      <w:r w:rsidRPr="004F33D3">
        <w:rPr>
          <w:color w:val="auto"/>
        </w:rPr>
        <w:t>Section 1. Appropriations from general revenue.</w:t>
      </w:r>
    </w:p>
    <w:p w14:paraId="739C8EE7" w14:textId="747450F5" w:rsidR="002556A7" w:rsidRPr="004F33D3" w:rsidRDefault="002556A7" w:rsidP="002556A7">
      <w:pPr>
        <w:pStyle w:val="ChapterHeading"/>
        <w:suppressLineNumbers w:val="0"/>
        <w:rPr>
          <w:color w:val="auto"/>
        </w:rPr>
      </w:pPr>
      <w:r w:rsidRPr="004F33D3">
        <w:rPr>
          <w:color w:val="auto"/>
        </w:rPr>
        <w:t>department of health and human resources</w:t>
      </w:r>
    </w:p>
    <w:p w14:paraId="58233551" w14:textId="77777777" w:rsidR="002556A7" w:rsidRPr="004F33D3" w:rsidRDefault="002556A7" w:rsidP="002556A7">
      <w:pPr>
        <w:pStyle w:val="SectionBody"/>
        <w:ind w:firstLine="0"/>
        <w:jc w:val="center"/>
        <w:rPr>
          <w:i/>
          <w:color w:val="auto"/>
        </w:rPr>
      </w:pPr>
      <w:r w:rsidRPr="004F33D3">
        <w:rPr>
          <w:i/>
          <w:color w:val="auto"/>
        </w:rPr>
        <w:t>61 –Division of Human Services</w:t>
      </w:r>
    </w:p>
    <w:p w14:paraId="59C158F0" w14:textId="4030305F" w:rsidR="002556A7" w:rsidRPr="004F33D3" w:rsidRDefault="002556A7" w:rsidP="002556A7">
      <w:pPr>
        <w:pStyle w:val="SectionBody"/>
        <w:ind w:firstLine="0"/>
        <w:jc w:val="center"/>
        <w:rPr>
          <w:color w:val="auto"/>
        </w:rPr>
      </w:pPr>
      <w:r w:rsidRPr="004F33D3">
        <w:rPr>
          <w:color w:val="auto"/>
        </w:rPr>
        <w:t>(WV Code Chapters 9, 48, and 49)</w:t>
      </w:r>
    </w:p>
    <w:p w14:paraId="697DDA55" w14:textId="77777777" w:rsidR="002556A7" w:rsidRPr="004F33D3" w:rsidRDefault="002556A7" w:rsidP="002556A7">
      <w:pPr>
        <w:pStyle w:val="SectionBody"/>
        <w:ind w:firstLine="0"/>
        <w:jc w:val="center"/>
        <w:rPr>
          <w:color w:val="auto"/>
          <w:u w:val="single"/>
        </w:rPr>
      </w:pPr>
      <w:r w:rsidRPr="004F33D3">
        <w:rPr>
          <w:color w:val="auto"/>
        </w:rPr>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1C2DE558"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27C41B1D"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2950FF94"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236994A7" w14:textId="77777777" w:rsidR="002556A7" w:rsidRPr="004F33D3" w:rsidRDefault="002556A7" w:rsidP="002556A7">
      <w:pPr>
        <w:pStyle w:val="SectionBody"/>
        <w:tabs>
          <w:tab w:val="center" w:pos="6840"/>
          <w:tab w:val="center" w:pos="9000"/>
        </w:tabs>
        <w:spacing w:line="240" w:lineRule="auto"/>
        <w:ind w:firstLine="0"/>
        <w:jc w:val="left"/>
        <w:rPr>
          <w:b/>
          <w:color w:val="auto"/>
        </w:rPr>
      </w:pPr>
    </w:p>
    <w:p w14:paraId="247893E0"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1</w:t>
      </w:r>
      <w:r w:rsidRPr="004F33D3">
        <w:rPr>
          <w:color w:val="auto"/>
        </w:rPr>
        <w:tab/>
        <w:t>Personal Services and Employee Benefits</w:t>
      </w:r>
      <w:r w:rsidRPr="004F33D3">
        <w:rPr>
          <w:color w:val="auto"/>
        </w:rPr>
        <w:tab/>
      </w:r>
      <w:r w:rsidRPr="004F33D3">
        <w:rPr>
          <w:color w:val="auto"/>
        </w:rPr>
        <w:tab/>
        <w:t>00100</w:t>
      </w:r>
      <w:r w:rsidRPr="004F33D3">
        <w:rPr>
          <w:color w:val="auto"/>
        </w:rPr>
        <w:tab/>
        <w:t>$</w:t>
      </w:r>
      <w:r w:rsidRPr="004F33D3">
        <w:rPr>
          <w:color w:val="auto"/>
        </w:rPr>
        <w:tab/>
        <w:t>51,639</w:t>
      </w:r>
    </w:p>
    <w:p w14:paraId="40CDBD9C"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3</w:t>
      </w:r>
      <w:r w:rsidRPr="004F33D3">
        <w:rPr>
          <w:color w:val="auto"/>
        </w:rPr>
        <w:tab/>
        <w:t>Current Expenses</w:t>
      </w:r>
      <w:r w:rsidRPr="004F33D3">
        <w:rPr>
          <w:color w:val="auto"/>
        </w:rPr>
        <w:tab/>
      </w:r>
      <w:r w:rsidRPr="004F33D3">
        <w:rPr>
          <w:color w:val="auto"/>
        </w:rPr>
        <w:tab/>
        <w:t>13000</w:t>
      </w:r>
      <w:r w:rsidRPr="004F33D3">
        <w:rPr>
          <w:color w:val="auto"/>
        </w:rPr>
        <w:tab/>
      </w:r>
      <w:r w:rsidRPr="004F33D3">
        <w:rPr>
          <w:color w:val="auto"/>
        </w:rPr>
        <w:tab/>
        <w:t>67,568</w:t>
      </w:r>
    </w:p>
    <w:p w14:paraId="2FEFDD38" w14:textId="77777777" w:rsidR="002556A7" w:rsidRPr="004F33D3" w:rsidRDefault="002556A7" w:rsidP="002556A7">
      <w:pPr>
        <w:pStyle w:val="EnactingSection"/>
        <w:rPr>
          <w:color w:val="auto"/>
        </w:rPr>
      </w:pPr>
      <w:r w:rsidRPr="004F33D3">
        <w:rPr>
          <w:color w:val="auto"/>
        </w:rPr>
        <w:t>And, That the total appropriation for the fiscal year ending June 30, 2021, to fund 0407, fiscal year 2021, organization 0506, be supplemented and amended by increasing an existing item of appropriation as follows:</w:t>
      </w:r>
    </w:p>
    <w:p w14:paraId="20067521" w14:textId="77777777" w:rsidR="002556A7" w:rsidRPr="004F33D3" w:rsidRDefault="002556A7" w:rsidP="002556A7">
      <w:pPr>
        <w:pStyle w:val="ChapterHeading"/>
        <w:suppressLineNumbers w:val="0"/>
        <w:rPr>
          <w:color w:val="auto"/>
        </w:rPr>
      </w:pPr>
      <w:r w:rsidRPr="004F33D3">
        <w:rPr>
          <w:color w:val="auto"/>
        </w:rPr>
        <w:t>Title II – Appropriations.</w:t>
      </w:r>
    </w:p>
    <w:p w14:paraId="32C826EA" w14:textId="77777777" w:rsidR="002556A7" w:rsidRPr="004F33D3" w:rsidRDefault="002556A7" w:rsidP="002556A7">
      <w:pPr>
        <w:pStyle w:val="SectionHeading"/>
        <w:suppressLineNumbers w:val="0"/>
        <w:ind w:firstLine="0"/>
        <w:rPr>
          <w:color w:val="auto"/>
        </w:rPr>
      </w:pPr>
      <w:r w:rsidRPr="004F33D3">
        <w:rPr>
          <w:color w:val="auto"/>
        </w:rPr>
        <w:t>Section 1. Appropriations from general revenue.</w:t>
      </w:r>
    </w:p>
    <w:p w14:paraId="4389B420" w14:textId="77777777" w:rsidR="002556A7" w:rsidRPr="004F33D3" w:rsidRDefault="002556A7" w:rsidP="002556A7">
      <w:pPr>
        <w:pStyle w:val="ChapterHeading"/>
        <w:suppressLineNumbers w:val="0"/>
        <w:rPr>
          <w:color w:val="auto"/>
        </w:rPr>
      </w:pPr>
      <w:r w:rsidRPr="004F33D3">
        <w:rPr>
          <w:color w:val="auto"/>
        </w:rPr>
        <w:t xml:space="preserve"> department of health and human resources</w:t>
      </w:r>
    </w:p>
    <w:p w14:paraId="14D016A8" w14:textId="77777777" w:rsidR="002556A7" w:rsidRPr="004F33D3" w:rsidRDefault="002556A7" w:rsidP="002556A7">
      <w:pPr>
        <w:pStyle w:val="SectionBody"/>
        <w:ind w:firstLine="0"/>
        <w:jc w:val="center"/>
        <w:rPr>
          <w:i/>
          <w:color w:val="auto"/>
        </w:rPr>
      </w:pPr>
      <w:r w:rsidRPr="004F33D3">
        <w:rPr>
          <w:i/>
          <w:color w:val="auto"/>
        </w:rPr>
        <w:t xml:space="preserve">57 – Division of Health – </w:t>
      </w:r>
    </w:p>
    <w:p w14:paraId="0E01D525" w14:textId="77777777" w:rsidR="002556A7" w:rsidRPr="004F33D3" w:rsidRDefault="002556A7" w:rsidP="002556A7">
      <w:pPr>
        <w:pStyle w:val="SectionBody"/>
        <w:ind w:firstLine="0"/>
        <w:jc w:val="center"/>
        <w:rPr>
          <w:i/>
          <w:color w:val="auto"/>
        </w:rPr>
      </w:pPr>
      <w:r w:rsidRPr="004F33D3">
        <w:rPr>
          <w:i/>
          <w:color w:val="auto"/>
        </w:rPr>
        <w:t>Central Office</w:t>
      </w:r>
    </w:p>
    <w:p w14:paraId="775AA310" w14:textId="7ADC3C2A" w:rsidR="002556A7" w:rsidRPr="004F33D3" w:rsidRDefault="002556A7" w:rsidP="002556A7">
      <w:pPr>
        <w:pStyle w:val="SectionBody"/>
        <w:ind w:firstLine="0"/>
        <w:jc w:val="center"/>
        <w:rPr>
          <w:color w:val="auto"/>
        </w:rPr>
      </w:pPr>
      <w:r w:rsidRPr="004F33D3">
        <w:rPr>
          <w:color w:val="auto"/>
        </w:rPr>
        <w:lastRenderedPageBreak/>
        <w:t>(WV Code Chapter 16)</w:t>
      </w:r>
    </w:p>
    <w:p w14:paraId="6B2E869C" w14:textId="77777777" w:rsidR="002556A7" w:rsidRPr="004F33D3" w:rsidRDefault="002556A7" w:rsidP="002556A7">
      <w:pPr>
        <w:pStyle w:val="SectionBody"/>
        <w:ind w:firstLine="0"/>
        <w:jc w:val="center"/>
        <w:rPr>
          <w:color w:val="auto"/>
          <w:u w:val="single"/>
        </w:rPr>
      </w:pPr>
      <w:r w:rsidRPr="004F33D3">
        <w:rPr>
          <w:color w:val="auto"/>
        </w:rPr>
        <w:t xml:space="preserve">Fund </w:t>
      </w:r>
      <w:r w:rsidRPr="004F33D3">
        <w:rPr>
          <w:color w:val="auto"/>
          <w:u w:val="single"/>
        </w:rPr>
        <w:t>0407</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0506</w:t>
      </w:r>
    </w:p>
    <w:p w14:paraId="72EEFACA"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55181BC8"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18EEA000"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157CD966" w14:textId="77777777" w:rsidR="002556A7" w:rsidRPr="004F33D3" w:rsidRDefault="002556A7" w:rsidP="002556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1ACD6C6"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2</w:t>
      </w:r>
      <w:r w:rsidRPr="004F33D3">
        <w:rPr>
          <w:color w:val="auto"/>
        </w:rPr>
        <w:tab/>
        <w:t>Chief Medical Examiner (R)</w:t>
      </w:r>
      <w:r w:rsidRPr="004F33D3">
        <w:rPr>
          <w:color w:val="auto"/>
        </w:rPr>
        <w:tab/>
      </w:r>
      <w:r w:rsidRPr="004F33D3">
        <w:rPr>
          <w:color w:val="auto"/>
        </w:rPr>
        <w:tab/>
        <w:t>04500</w:t>
      </w:r>
      <w:r w:rsidRPr="004F33D3">
        <w:rPr>
          <w:color w:val="auto"/>
        </w:rPr>
        <w:tab/>
        <w:t>$</w:t>
      </w:r>
      <w:r w:rsidRPr="004F33D3">
        <w:rPr>
          <w:color w:val="auto"/>
        </w:rPr>
        <w:tab/>
        <w:t>1,710,639</w:t>
      </w:r>
    </w:p>
    <w:p w14:paraId="0EB85707"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rPr>
          <w:color w:val="auto"/>
        </w:rPr>
      </w:pPr>
      <w:r w:rsidRPr="004F33D3">
        <w:rPr>
          <w:color w:val="auto"/>
        </w:rPr>
        <w:tab/>
        <w:t>Any unexpended balance remaining in the appropriation for Chief Medical Examiner (fund 0407, appropriation 04500) at the close of fiscal year 2021 is hereby reappropriated for expenditure during the fiscal year 2022.</w:t>
      </w:r>
    </w:p>
    <w:p w14:paraId="50EF6D00"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rPr>
          <w:color w:val="auto"/>
        </w:rPr>
        <w:sectPr w:rsidR="002556A7" w:rsidRPr="004F33D3" w:rsidSect="00542F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760B23" w14:textId="77777777" w:rsidR="002556A7" w:rsidRPr="004F33D3" w:rsidRDefault="002556A7" w:rsidP="002556A7">
      <w:pPr>
        <w:pStyle w:val="Note"/>
        <w:rPr>
          <w:color w:val="auto"/>
        </w:rPr>
      </w:pPr>
    </w:p>
    <w:p w14:paraId="0C358174" w14:textId="51BCC8F4" w:rsidR="002556A7" w:rsidRPr="004F33D3" w:rsidRDefault="002556A7" w:rsidP="002556A7">
      <w:pPr>
        <w:pStyle w:val="Note"/>
        <w:rPr>
          <w:color w:val="auto"/>
        </w:rPr>
      </w:pPr>
      <w:r w:rsidRPr="004F33D3">
        <w:rPr>
          <w:color w:val="auto"/>
        </w:rPr>
        <w:t>NOTE: The purpose of this supplemental appropriation bill is to decrease and increase existing items of appropriation in the aforesaid accounts for the designated spending units for the fiscal year 2021.</w:t>
      </w:r>
    </w:p>
    <w:sectPr w:rsidR="002556A7" w:rsidRPr="004F33D3" w:rsidSect="00AE655A">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2050D05D" w14:textId="77777777" w:rsidR="002556A7" w:rsidRPr="00B844FE" w:rsidRDefault="002556A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64637" w14:textId="77777777" w:rsidR="002556A7" w:rsidRDefault="002556A7" w:rsidP="00B844FE"/>
  <w:p w14:paraId="23D0A24B" w14:textId="77777777" w:rsidR="002556A7" w:rsidRDefault="002556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12884"/>
      <w:docPartObj>
        <w:docPartGallery w:val="Page Numbers (Bottom of Page)"/>
        <w:docPartUnique/>
      </w:docPartObj>
    </w:sdtPr>
    <w:sdtEndPr>
      <w:rPr>
        <w:noProof/>
      </w:rPr>
    </w:sdtEndPr>
    <w:sdtContent>
      <w:p w14:paraId="098CD736" w14:textId="77777777" w:rsidR="002556A7" w:rsidRDefault="002556A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1B5D" w14:textId="2E401244" w:rsidR="002556A7" w:rsidRPr="00B844FE" w:rsidRDefault="00260698">
    <w:pPr>
      <w:pStyle w:val="Header"/>
    </w:pPr>
    <w:sdt>
      <w:sdtPr>
        <w:id w:val="1465157454"/>
        <w:placeholder>
          <w:docPart w:val="4A3865B5169449BA8162585DB84D3B51"/>
        </w:placeholder>
        <w:temporary/>
        <w:showingPlcHdr/>
      </w:sdtPr>
      <w:sdtEndPr/>
      <w:sdtContent>
        <w:r w:rsidR="00662A77" w:rsidRPr="00B844FE">
          <w:t>[Type here]</w:t>
        </w:r>
      </w:sdtContent>
    </w:sdt>
    <w:r w:rsidR="002556A7" w:rsidRPr="00B844FE">
      <w:ptab w:relativeTo="margin" w:alignment="left" w:leader="none"/>
    </w:r>
    <w:sdt>
      <w:sdtPr>
        <w:id w:val="448754027"/>
        <w:placeholder>
          <w:docPart w:val="4A3865B5169449BA8162585DB84D3B51"/>
        </w:placeholder>
        <w:temporary/>
        <w:showingPlcHdr/>
      </w:sdtPr>
      <w:sdtEndPr/>
      <w:sdtContent>
        <w:r w:rsidR="00662A77" w:rsidRPr="00B844FE">
          <w:t>[Type here]</w:t>
        </w:r>
      </w:sdtContent>
    </w:sdt>
  </w:p>
  <w:p w14:paraId="13468958" w14:textId="77777777" w:rsidR="002556A7" w:rsidRDefault="002556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420CE" w14:textId="59938828" w:rsidR="002556A7" w:rsidRPr="00C33014" w:rsidRDefault="00AE655A" w:rsidP="00C33014">
    <w:pPr>
      <w:pStyle w:val="HeaderStyle"/>
    </w:pPr>
    <w:r>
      <w:t>Intr SB</w:t>
    </w:r>
    <w:r w:rsidR="00662A77">
      <w:t xml:space="preserve"> 686</w:t>
    </w:r>
    <w:r w:rsidR="002556A7" w:rsidRPr="002A0269">
      <w:ptab w:relativeTo="margin" w:alignment="center" w:leader="none"/>
    </w:r>
    <w:r w:rsidR="002556A7">
      <w:tab/>
    </w:r>
    <w:r w:rsidR="002556A7">
      <w:rPr>
        <w:rStyle w:val="HeaderStyleChar"/>
      </w:rPr>
      <w:t>2021R3453S 2021R3454H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60F0" w14:textId="141CDF4D" w:rsidR="002556A7" w:rsidRPr="002A0269" w:rsidRDefault="002556A7"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556A7"/>
    <w:rsid w:val="00260698"/>
    <w:rsid w:val="0027011C"/>
    <w:rsid w:val="00274200"/>
    <w:rsid w:val="00275740"/>
    <w:rsid w:val="002A0269"/>
    <w:rsid w:val="00303684"/>
    <w:rsid w:val="003143F5"/>
    <w:rsid w:val="00314854"/>
    <w:rsid w:val="00394191"/>
    <w:rsid w:val="003C51CD"/>
    <w:rsid w:val="004368E0"/>
    <w:rsid w:val="00464752"/>
    <w:rsid w:val="00475EFE"/>
    <w:rsid w:val="004C13DD"/>
    <w:rsid w:val="004E3441"/>
    <w:rsid w:val="004F33D3"/>
    <w:rsid w:val="00500579"/>
    <w:rsid w:val="00542F90"/>
    <w:rsid w:val="005A5366"/>
    <w:rsid w:val="005D7E17"/>
    <w:rsid w:val="006210B7"/>
    <w:rsid w:val="006369EB"/>
    <w:rsid w:val="00637BC2"/>
    <w:rsid w:val="00637E73"/>
    <w:rsid w:val="00662A77"/>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AE655A"/>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4B6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EA39CDC5-8711-480C-A93E-08B42E2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556A7"/>
    <w:rPr>
      <w:rFonts w:eastAsia="Calibri"/>
      <w:b/>
      <w:color w:val="000000"/>
    </w:rPr>
  </w:style>
  <w:style w:type="character" w:customStyle="1" w:styleId="ChapterHeadingChar">
    <w:name w:val="Chapter Heading Char"/>
    <w:link w:val="ChapterHeading"/>
    <w:rsid w:val="002556A7"/>
    <w:rPr>
      <w:rFonts w:eastAsia="Calibri"/>
      <w:b/>
      <w:caps/>
      <w:color w:val="000000"/>
      <w:sz w:val="28"/>
    </w:rPr>
  </w:style>
  <w:style w:type="character" w:customStyle="1" w:styleId="NoteChar">
    <w:name w:val="Note Char"/>
    <w:link w:val="Note"/>
    <w:rsid w:val="002556A7"/>
    <w:rPr>
      <w:rFonts w:eastAsia="Calibri"/>
      <w:color w:val="000000"/>
      <w:sz w:val="20"/>
    </w:rPr>
  </w:style>
  <w:style w:type="character" w:customStyle="1" w:styleId="SectionBodyChar">
    <w:name w:val="Section Body Char"/>
    <w:link w:val="SectionBody"/>
    <w:rsid w:val="002556A7"/>
    <w:rPr>
      <w:rFonts w:eastAsia="Calibri"/>
      <w:color w:val="000000"/>
    </w:rPr>
  </w:style>
  <w:style w:type="character" w:customStyle="1" w:styleId="TitleSectionChar">
    <w:name w:val="Title Section Char"/>
    <w:link w:val="TitleSection"/>
    <w:rsid w:val="002556A7"/>
    <w:rPr>
      <w:rFonts w:eastAsia="Calibri"/>
      <w:color w:val="000000"/>
    </w:rPr>
  </w:style>
  <w:style w:type="character" w:customStyle="1" w:styleId="EnactingSectionChar">
    <w:name w:val="Enacting Section Char"/>
    <w:link w:val="EnactingSection"/>
    <w:rsid w:val="002556A7"/>
    <w:rPr>
      <w:rFonts w:eastAsia="Calibri"/>
      <w:color w:val="000000"/>
    </w:rPr>
  </w:style>
  <w:style w:type="character" w:customStyle="1" w:styleId="EnactingClauseChar">
    <w:name w:val="Enacting Clause Char"/>
    <w:basedOn w:val="DefaultParagraphFont"/>
    <w:link w:val="EnactingClause"/>
    <w:rsid w:val="002556A7"/>
    <w:rPr>
      <w:rFonts w:eastAsia="Calibri"/>
      <w:i/>
      <w:color w:val="000000"/>
    </w:rPr>
  </w:style>
  <w:style w:type="character" w:customStyle="1" w:styleId="HeaderStyleChar">
    <w:name w:val="Header Style Char"/>
    <w:basedOn w:val="HeaderChar"/>
    <w:link w:val="HeaderStyle"/>
    <w:rsid w:val="002556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D216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D216E" w:rsidP="003D216E">
          <w:pPr>
            <w:pStyle w:val="20C22F1B7FBD4C33B249773D07E082F81"/>
          </w:pPr>
          <w:r w:rsidRPr="004F33D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022D8"/>
    <w:rsid w:val="00161453"/>
    <w:rsid w:val="003D216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D216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D216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2021-03-21T19:26:00Z</cp:lastPrinted>
  <dcterms:created xsi:type="dcterms:W3CDTF">2021-03-18T15:17:00Z</dcterms:created>
  <dcterms:modified xsi:type="dcterms:W3CDTF">2021-03-21T19:26:00Z</dcterms:modified>
</cp:coreProperties>
</file>